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86" w:rsidRDefault="00E00886">
      <w:pPr>
        <w:rPr>
          <w:sz w:val="24"/>
          <w:szCs w:val="24"/>
        </w:rPr>
      </w:pPr>
    </w:p>
    <w:p w:rsidR="00E468E6" w:rsidRDefault="00E468E6">
      <w:pPr>
        <w:rPr>
          <w:sz w:val="24"/>
          <w:szCs w:val="24"/>
        </w:rPr>
      </w:pPr>
    </w:p>
    <w:p w:rsidR="00E468E6" w:rsidRDefault="00E468E6">
      <w:pPr>
        <w:rPr>
          <w:sz w:val="24"/>
          <w:szCs w:val="24"/>
        </w:rPr>
      </w:pPr>
    </w:p>
    <w:p w:rsidR="00E468E6" w:rsidRPr="00E00886" w:rsidRDefault="00E468E6">
      <w:pPr>
        <w:rPr>
          <w:sz w:val="24"/>
          <w:szCs w:val="24"/>
        </w:rPr>
      </w:pPr>
    </w:p>
    <w:p w:rsidR="00E00886" w:rsidRPr="00E468E6" w:rsidRDefault="00E00886" w:rsidP="00E00886">
      <w:pPr>
        <w:ind w:firstLine="426"/>
        <w:jc w:val="both"/>
      </w:pPr>
      <w:r w:rsidRPr="00E468E6">
        <w:t>V</w:t>
      </w:r>
      <w:r w:rsidR="00046EE2">
        <w:t xml:space="preserve">ista a Resolución </w:t>
      </w:r>
      <w:proofErr w:type="spellStart"/>
      <w:r w:rsidR="00046EE2">
        <w:t>Reitoral</w:t>
      </w:r>
      <w:proofErr w:type="spellEnd"/>
      <w:r w:rsidR="00046EE2">
        <w:t xml:space="preserve"> de 29 de </w:t>
      </w:r>
      <w:proofErr w:type="spellStart"/>
      <w:r w:rsidR="00046EE2">
        <w:t>maio</w:t>
      </w:r>
      <w:proofErr w:type="spellEnd"/>
      <w:r w:rsidR="00046EE2">
        <w:t xml:space="preserve"> de 2015</w:t>
      </w:r>
      <w:r w:rsidRPr="00E468E6">
        <w:t xml:space="preserve">, </w:t>
      </w:r>
      <w:proofErr w:type="spellStart"/>
      <w:r w:rsidRPr="00E468E6">
        <w:t>pola</w:t>
      </w:r>
      <w:proofErr w:type="spellEnd"/>
      <w:r w:rsidRPr="00E468E6">
        <w:t xml:space="preserve"> que se publica a convocatoria de matrícula </w:t>
      </w:r>
      <w:proofErr w:type="spellStart"/>
      <w:r w:rsidRPr="00E468E6">
        <w:t>na</w:t>
      </w:r>
      <w:proofErr w:type="spellEnd"/>
      <w:r w:rsidRPr="00E468E6">
        <w:t xml:space="preserve"> </w:t>
      </w:r>
      <w:proofErr w:type="spellStart"/>
      <w:r w:rsidRPr="00E468E6">
        <w:t>Universidade</w:t>
      </w:r>
      <w:proofErr w:type="spellEnd"/>
      <w:r w:rsidRPr="00E468E6">
        <w:t xml:space="preserve"> de </w:t>
      </w:r>
      <w:r w:rsidR="00046EE2">
        <w:t>Vigo para o curso académico 2015-2016</w:t>
      </w:r>
      <w:r w:rsidRPr="00E468E6">
        <w:t xml:space="preserve"> para as </w:t>
      </w:r>
      <w:proofErr w:type="spellStart"/>
      <w:r w:rsidRPr="00E468E6">
        <w:t>ensinanzas</w:t>
      </w:r>
      <w:proofErr w:type="spellEnd"/>
      <w:r w:rsidRPr="00E468E6">
        <w:t xml:space="preserve"> de grao e </w:t>
      </w:r>
      <w:proofErr w:type="spellStart"/>
      <w:r w:rsidRPr="00E468E6">
        <w:t>titulacións</w:t>
      </w:r>
      <w:proofErr w:type="spellEnd"/>
      <w:r w:rsidRPr="00E468E6">
        <w:t xml:space="preserve"> a extinguir:</w:t>
      </w:r>
    </w:p>
    <w:p w:rsidR="00E00886" w:rsidRPr="00E468E6" w:rsidRDefault="00E00886" w:rsidP="00E00886">
      <w:pPr>
        <w:ind w:firstLine="426"/>
        <w:jc w:val="both"/>
        <w:rPr>
          <w:b/>
        </w:rPr>
      </w:pPr>
      <w:r w:rsidRPr="00E468E6">
        <w:t xml:space="preserve">Rematado o </w:t>
      </w:r>
      <w:proofErr w:type="spellStart"/>
      <w:r w:rsidRPr="00E468E6">
        <w:t>prazo</w:t>
      </w:r>
      <w:proofErr w:type="spellEnd"/>
      <w:r w:rsidRPr="00E468E6">
        <w:t xml:space="preserve"> de presentación de </w:t>
      </w:r>
      <w:proofErr w:type="spellStart"/>
      <w:r w:rsidRPr="00E468E6">
        <w:t>reclamacions</w:t>
      </w:r>
      <w:proofErr w:type="spellEnd"/>
      <w:r w:rsidRPr="00E468E6">
        <w:t xml:space="preserve"> </w:t>
      </w:r>
      <w:proofErr w:type="spellStart"/>
      <w:r w:rsidRPr="00E468E6">
        <w:t>ao</w:t>
      </w:r>
      <w:proofErr w:type="spellEnd"/>
      <w:r w:rsidRPr="00E468E6">
        <w:t xml:space="preserve"> listado definitivo de solicitudes admitidas a trámite, para a admisión no curso de adaptación </w:t>
      </w:r>
      <w:proofErr w:type="spellStart"/>
      <w:r w:rsidRPr="00E468E6">
        <w:t>ao</w:t>
      </w:r>
      <w:proofErr w:type="spellEnd"/>
      <w:r w:rsidRPr="00E468E6">
        <w:t xml:space="preserve"> Grao en Enfermería, curso ponte,</w:t>
      </w:r>
      <w:r w:rsidR="00CB2950">
        <w:t xml:space="preserve"> </w:t>
      </w:r>
      <w:r w:rsidRPr="00E468E6">
        <w:t>e de acor</w:t>
      </w:r>
      <w:r w:rsidR="00046EE2">
        <w:t>dó con punto 2.5</w:t>
      </w:r>
      <w:r w:rsidRPr="00E468E6">
        <w:t xml:space="preserve"> da resolución anterior, </w:t>
      </w:r>
      <w:r w:rsidRPr="00E468E6">
        <w:rPr>
          <w:b/>
        </w:rPr>
        <w:t>esta Dirección</w:t>
      </w:r>
      <w:r w:rsidR="00CB2950">
        <w:rPr>
          <w:b/>
        </w:rPr>
        <w:t>,</w:t>
      </w:r>
      <w:r w:rsidRPr="00E468E6">
        <w:rPr>
          <w:b/>
        </w:rPr>
        <w:t xml:space="preserve"> </w:t>
      </w:r>
    </w:p>
    <w:p w:rsidR="00E00886" w:rsidRPr="00E468E6" w:rsidRDefault="00E00886" w:rsidP="00E00886">
      <w:pPr>
        <w:ind w:firstLine="426"/>
        <w:jc w:val="both"/>
      </w:pPr>
      <w:r w:rsidRPr="00E468E6">
        <w:rPr>
          <w:b/>
        </w:rPr>
        <w:t>RESOLVE:</w:t>
      </w:r>
    </w:p>
    <w:p w:rsidR="00E00886" w:rsidRPr="00E468E6" w:rsidRDefault="00E00886" w:rsidP="00E00886">
      <w:pPr>
        <w:ind w:left="1146"/>
        <w:jc w:val="both"/>
      </w:pPr>
      <w:proofErr w:type="spellStart"/>
      <w:r w:rsidRPr="00E468E6">
        <w:t>Facer</w:t>
      </w:r>
      <w:proofErr w:type="spellEnd"/>
      <w:r w:rsidRPr="00E468E6">
        <w:t xml:space="preserve"> público o listado provisional de personas admitidas. (Anexo I) e lista de espera, (Anexo II).</w:t>
      </w:r>
    </w:p>
    <w:p w:rsidR="00E00886" w:rsidRPr="00E468E6" w:rsidRDefault="00E00886" w:rsidP="00E00886">
      <w:pPr>
        <w:ind w:left="426"/>
        <w:jc w:val="both"/>
      </w:pPr>
      <w:r w:rsidRPr="00E468E6">
        <w:t xml:space="preserve">Contra a presente reclamación que </w:t>
      </w:r>
      <w:proofErr w:type="spellStart"/>
      <w:r w:rsidRPr="00E468E6">
        <w:t>esgota</w:t>
      </w:r>
      <w:proofErr w:type="spellEnd"/>
      <w:r w:rsidRPr="00E468E6">
        <w:t xml:space="preserve"> a vía administrativa, </w:t>
      </w:r>
      <w:proofErr w:type="spellStart"/>
      <w:r w:rsidRPr="00E468E6">
        <w:t>poderá</w:t>
      </w:r>
      <w:proofErr w:type="spellEnd"/>
      <w:r w:rsidRPr="00E468E6">
        <w:t xml:space="preserve"> </w:t>
      </w:r>
      <w:proofErr w:type="spellStart"/>
      <w:r w:rsidRPr="00E468E6">
        <w:t>interpor</w:t>
      </w:r>
      <w:proofErr w:type="spellEnd"/>
      <w:r w:rsidRPr="00E468E6">
        <w:t xml:space="preserve"> recurso ante a </w:t>
      </w:r>
      <w:proofErr w:type="spellStart"/>
      <w:r w:rsidRPr="00E468E6">
        <w:t>xurisdiccion</w:t>
      </w:r>
      <w:proofErr w:type="spellEnd"/>
      <w:r w:rsidRPr="00E468E6">
        <w:t xml:space="preserve"> contencioso-administrativa, no </w:t>
      </w:r>
      <w:proofErr w:type="spellStart"/>
      <w:r w:rsidRPr="00E468E6">
        <w:t>prazo</w:t>
      </w:r>
      <w:proofErr w:type="spellEnd"/>
      <w:r w:rsidRPr="00E468E6">
        <w:t xml:space="preserve"> de </w:t>
      </w:r>
      <w:proofErr w:type="spellStart"/>
      <w:r w:rsidRPr="00E468E6">
        <w:t>dous</w:t>
      </w:r>
      <w:proofErr w:type="spellEnd"/>
      <w:r w:rsidRPr="00E468E6">
        <w:t xml:space="preserve"> meses contados </w:t>
      </w:r>
      <w:proofErr w:type="spellStart"/>
      <w:r w:rsidRPr="00E468E6">
        <w:t>dende</w:t>
      </w:r>
      <w:proofErr w:type="spellEnd"/>
      <w:r w:rsidRPr="00E468E6">
        <w:t xml:space="preserve"> o </w:t>
      </w:r>
      <w:proofErr w:type="spellStart"/>
      <w:r w:rsidRPr="00E468E6">
        <w:t>dia</w:t>
      </w:r>
      <w:proofErr w:type="spellEnd"/>
      <w:r w:rsidRPr="00E468E6">
        <w:t xml:space="preserve"> </w:t>
      </w:r>
      <w:proofErr w:type="spellStart"/>
      <w:r w:rsidRPr="00E468E6">
        <w:t>seguinte</w:t>
      </w:r>
      <w:proofErr w:type="spellEnd"/>
      <w:r w:rsidRPr="00E468E6">
        <w:t xml:space="preserve"> á publicación </w:t>
      </w:r>
      <w:proofErr w:type="spellStart"/>
      <w:r w:rsidRPr="00E468E6">
        <w:t>desta</w:t>
      </w:r>
      <w:proofErr w:type="spellEnd"/>
      <w:r w:rsidRPr="00E468E6">
        <w:t xml:space="preserve"> resolución que se </w:t>
      </w:r>
      <w:proofErr w:type="spellStart"/>
      <w:r w:rsidRPr="00E468E6">
        <w:t>fai</w:t>
      </w:r>
      <w:proofErr w:type="spellEnd"/>
      <w:r w:rsidRPr="00E468E6">
        <w:t xml:space="preserve"> no </w:t>
      </w:r>
      <w:proofErr w:type="spellStart"/>
      <w:r w:rsidRPr="00E468E6">
        <w:t>taboleiro</w:t>
      </w:r>
      <w:proofErr w:type="spellEnd"/>
      <w:r w:rsidRPr="00E468E6">
        <w:t xml:space="preserve"> de anuncios da </w:t>
      </w:r>
      <w:proofErr w:type="spellStart"/>
      <w:r w:rsidRPr="00E468E6">
        <w:t>Escola</w:t>
      </w:r>
      <w:proofErr w:type="spellEnd"/>
      <w:r w:rsidRPr="00E468E6">
        <w:t xml:space="preserve"> Universitaria de Enfermaría de Pontevedra.</w:t>
      </w:r>
    </w:p>
    <w:p w:rsidR="00E00886" w:rsidRPr="00E468E6" w:rsidRDefault="00E00886" w:rsidP="00E00886">
      <w:pPr>
        <w:ind w:left="426"/>
        <w:jc w:val="both"/>
      </w:pPr>
      <w:r w:rsidRPr="00E468E6">
        <w:t xml:space="preserve">Así e todo, os/as interesados/as </w:t>
      </w:r>
      <w:proofErr w:type="spellStart"/>
      <w:r w:rsidRPr="00E468E6">
        <w:t>poderán</w:t>
      </w:r>
      <w:proofErr w:type="spellEnd"/>
      <w:r w:rsidRPr="00E468E6">
        <w:t xml:space="preserve"> optar por </w:t>
      </w:r>
      <w:proofErr w:type="spellStart"/>
      <w:r w:rsidRPr="00E468E6">
        <w:t>interpor</w:t>
      </w:r>
      <w:proofErr w:type="spellEnd"/>
      <w:r w:rsidRPr="00E468E6">
        <w:t xml:space="preserve"> contra esta resolución, recurso de reposición, no </w:t>
      </w:r>
      <w:proofErr w:type="spellStart"/>
      <w:r w:rsidRPr="00E468E6">
        <w:t>prazo</w:t>
      </w:r>
      <w:proofErr w:type="spellEnd"/>
      <w:r w:rsidRPr="00E468E6">
        <w:t xml:space="preserve"> </w:t>
      </w:r>
      <w:proofErr w:type="spellStart"/>
      <w:r w:rsidRPr="00E468E6">
        <w:t>dun</w:t>
      </w:r>
      <w:proofErr w:type="spellEnd"/>
      <w:r w:rsidRPr="00E468E6">
        <w:t xml:space="preserve"> mes contado a partir do </w:t>
      </w:r>
      <w:proofErr w:type="spellStart"/>
      <w:r w:rsidRPr="00E468E6">
        <w:t>dia</w:t>
      </w:r>
      <w:proofErr w:type="spellEnd"/>
      <w:r w:rsidRPr="00E468E6">
        <w:t xml:space="preserve"> </w:t>
      </w:r>
      <w:proofErr w:type="spellStart"/>
      <w:r w:rsidRPr="00E468E6">
        <w:t>seguinte</w:t>
      </w:r>
      <w:proofErr w:type="spellEnd"/>
      <w:r w:rsidRPr="00E468E6">
        <w:t xml:space="preserve"> á publicación da presente resolución, </w:t>
      </w:r>
      <w:proofErr w:type="spellStart"/>
      <w:r w:rsidRPr="00E468E6">
        <w:t>perante</w:t>
      </w:r>
      <w:proofErr w:type="spellEnd"/>
      <w:r w:rsidRPr="00E468E6">
        <w:t xml:space="preserve"> o </w:t>
      </w:r>
      <w:proofErr w:type="spellStart"/>
      <w:r w:rsidRPr="00E468E6">
        <w:t>mesmo</w:t>
      </w:r>
      <w:proofErr w:type="spellEnd"/>
      <w:r w:rsidRPr="00E468E6">
        <w:t xml:space="preserve"> órgano que a </w:t>
      </w:r>
      <w:proofErr w:type="spellStart"/>
      <w:r w:rsidRPr="00E468E6">
        <w:t>ditou</w:t>
      </w:r>
      <w:proofErr w:type="spellEnd"/>
      <w:r w:rsidRPr="00E468E6">
        <w:t xml:space="preserve">. </w:t>
      </w:r>
      <w:proofErr w:type="spellStart"/>
      <w:r w:rsidRPr="00E468E6">
        <w:t>Neste</w:t>
      </w:r>
      <w:proofErr w:type="spellEnd"/>
      <w:r w:rsidRPr="00E468E6">
        <w:t xml:space="preserve"> caso non </w:t>
      </w:r>
      <w:proofErr w:type="spellStart"/>
      <w:r w:rsidRPr="00E468E6">
        <w:t>caberá</w:t>
      </w:r>
      <w:proofErr w:type="spellEnd"/>
      <w:r w:rsidRPr="00E468E6">
        <w:t xml:space="preserve"> </w:t>
      </w:r>
      <w:proofErr w:type="spellStart"/>
      <w:r w:rsidRPr="00E468E6">
        <w:t>interpor</w:t>
      </w:r>
      <w:proofErr w:type="spellEnd"/>
      <w:r w:rsidRPr="00E468E6">
        <w:t xml:space="preserve"> o recurso contencioso-administrativo  antes mencionado, </w:t>
      </w:r>
      <w:proofErr w:type="spellStart"/>
      <w:r w:rsidRPr="00E468E6">
        <w:t>mentres</w:t>
      </w:r>
      <w:proofErr w:type="spellEnd"/>
      <w:r w:rsidRPr="00E468E6">
        <w:t xml:space="preserve"> non recaía resolución expresa </w:t>
      </w:r>
      <w:proofErr w:type="spellStart"/>
      <w:r w:rsidRPr="00E468E6">
        <w:t>ou</w:t>
      </w:r>
      <w:proofErr w:type="spellEnd"/>
      <w:r w:rsidRPr="00E468E6">
        <w:t xml:space="preserve"> presunta do recurso de reposición de acordó </w:t>
      </w:r>
      <w:proofErr w:type="spellStart"/>
      <w:r w:rsidRPr="00E468E6">
        <w:t>co</w:t>
      </w:r>
      <w:proofErr w:type="spellEnd"/>
      <w:r w:rsidR="00DD7379" w:rsidRPr="00E468E6">
        <w:t xml:space="preserve"> </w:t>
      </w:r>
      <w:proofErr w:type="spellStart"/>
      <w:r w:rsidR="00DD7379" w:rsidRPr="00E468E6">
        <w:t>disposto</w:t>
      </w:r>
      <w:proofErr w:type="spellEnd"/>
      <w:r w:rsidR="00DD7379" w:rsidRPr="00E468E6">
        <w:t xml:space="preserve"> </w:t>
      </w:r>
      <w:proofErr w:type="spellStart"/>
      <w:r w:rsidR="00DD7379" w:rsidRPr="00E468E6">
        <w:t>na</w:t>
      </w:r>
      <w:proofErr w:type="spellEnd"/>
      <w:r w:rsidR="00DD7379" w:rsidRPr="00E468E6">
        <w:t xml:space="preserve"> </w:t>
      </w:r>
      <w:proofErr w:type="spellStart"/>
      <w:r w:rsidR="00DD7379" w:rsidRPr="00E468E6">
        <w:t>Lei</w:t>
      </w:r>
      <w:proofErr w:type="spellEnd"/>
      <w:r w:rsidR="00DD7379" w:rsidRPr="00E468E6">
        <w:t xml:space="preserve"> 4/99 do 13 de </w:t>
      </w:r>
      <w:proofErr w:type="spellStart"/>
      <w:r w:rsidR="00DD7379" w:rsidRPr="00E468E6">
        <w:t>x</w:t>
      </w:r>
      <w:r w:rsidRPr="00E468E6">
        <w:t>aneiro</w:t>
      </w:r>
      <w:proofErr w:type="spellEnd"/>
      <w:r w:rsidRPr="00E468E6">
        <w:t xml:space="preserve"> modificadora da </w:t>
      </w:r>
      <w:proofErr w:type="spellStart"/>
      <w:r w:rsidRPr="00E468E6">
        <w:t>Lei</w:t>
      </w:r>
      <w:proofErr w:type="spellEnd"/>
      <w:r w:rsidRPr="00E468E6">
        <w:t xml:space="preserve"> 30/92 de 26 de </w:t>
      </w:r>
      <w:proofErr w:type="spellStart"/>
      <w:r w:rsidRPr="00E468E6">
        <w:t>novembro</w:t>
      </w:r>
      <w:proofErr w:type="spellEnd"/>
      <w:r w:rsidRPr="00E468E6">
        <w:t xml:space="preserve">, de </w:t>
      </w:r>
      <w:proofErr w:type="spellStart"/>
      <w:r w:rsidRPr="00E468E6">
        <w:t>Réxime</w:t>
      </w:r>
      <w:proofErr w:type="spellEnd"/>
      <w:r w:rsidRPr="00E468E6">
        <w:t xml:space="preserve"> </w:t>
      </w:r>
      <w:proofErr w:type="spellStart"/>
      <w:r w:rsidRPr="00E468E6">
        <w:t>Xurídico</w:t>
      </w:r>
      <w:proofErr w:type="spellEnd"/>
      <w:r w:rsidRPr="00E468E6">
        <w:t xml:space="preserve"> das </w:t>
      </w:r>
      <w:proofErr w:type="spellStart"/>
      <w:r w:rsidRPr="00E468E6">
        <w:t>Administracións</w:t>
      </w:r>
      <w:proofErr w:type="spellEnd"/>
      <w:r w:rsidRPr="00E468E6">
        <w:t xml:space="preserve"> Públicas e do </w:t>
      </w:r>
      <w:proofErr w:type="spellStart"/>
      <w:r w:rsidRPr="00E468E6">
        <w:t>Procedemento</w:t>
      </w:r>
      <w:proofErr w:type="spellEnd"/>
      <w:r w:rsidRPr="00E468E6">
        <w:t xml:space="preserve"> Común.</w:t>
      </w:r>
    </w:p>
    <w:p w:rsidR="00E00886" w:rsidRPr="00E468E6" w:rsidRDefault="00E00886" w:rsidP="00E00886">
      <w:pPr>
        <w:ind w:left="1146"/>
        <w:jc w:val="both"/>
      </w:pPr>
    </w:p>
    <w:p w:rsidR="00E00886" w:rsidRPr="00E468E6" w:rsidRDefault="008F0EAF" w:rsidP="00DD7379">
      <w:pPr>
        <w:spacing w:after="0" w:line="240" w:lineRule="auto"/>
        <w:ind w:left="1145"/>
        <w:jc w:val="center"/>
      </w:pPr>
      <w:r>
        <w:t xml:space="preserve">Pontevedra 21 de </w:t>
      </w:r>
      <w:proofErr w:type="spellStart"/>
      <w:r>
        <w:t>xullo</w:t>
      </w:r>
      <w:proofErr w:type="spellEnd"/>
      <w:r>
        <w:t xml:space="preserve"> de 2015</w:t>
      </w:r>
    </w:p>
    <w:p w:rsidR="00DD7379" w:rsidRPr="00E468E6" w:rsidRDefault="00DD7379" w:rsidP="00DD7379">
      <w:pPr>
        <w:spacing w:after="0" w:line="240" w:lineRule="auto"/>
        <w:ind w:left="1145"/>
        <w:jc w:val="center"/>
      </w:pPr>
      <w:r w:rsidRPr="00E468E6">
        <w:t>O REITOR</w:t>
      </w:r>
    </w:p>
    <w:p w:rsidR="00DD7379" w:rsidRPr="00E468E6" w:rsidRDefault="008F0EAF" w:rsidP="00DD7379">
      <w:pPr>
        <w:spacing w:after="0" w:line="240" w:lineRule="auto"/>
        <w:ind w:left="1145"/>
        <w:jc w:val="center"/>
      </w:pPr>
      <w:r>
        <w:t>Por delegación,</w:t>
      </w:r>
    </w:p>
    <w:p w:rsidR="00DD7379" w:rsidRPr="00E468E6" w:rsidRDefault="00DD7379" w:rsidP="00DD7379">
      <w:pPr>
        <w:spacing w:after="0" w:line="240" w:lineRule="auto"/>
        <w:ind w:left="1145"/>
        <w:jc w:val="center"/>
      </w:pPr>
      <w:r w:rsidRPr="00E468E6">
        <w:t>O DIRECTOR,</w:t>
      </w:r>
    </w:p>
    <w:p w:rsidR="00DD7379" w:rsidRPr="00E468E6" w:rsidRDefault="00DD7379" w:rsidP="00DD7379">
      <w:pPr>
        <w:spacing w:after="100" w:afterAutospacing="1"/>
        <w:ind w:left="1145"/>
        <w:jc w:val="center"/>
      </w:pPr>
      <w:r w:rsidRPr="00E468E6">
        <w:t xml:space="preserve">Miguel A. Piñón </w:t>
      </w:r>
      <w:proofErr w:type="spellStart"/>
      <w:r w:rsidRPr="00E468E6">
        <w:t>Cimadevila</w:t>
      </w:r>
      <w:proofErr w:type="spellEnd"/>
    </w:p>
    <w:p w:rsidR="00DD7379" w:rsidRDefault="00DD7379" w:rsidP="00DD7379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DD7379" w:rsidRDefault="00DD7379" w:rsidP="00DD7379">
      <w:pPr>
        <w:spacing w:after="0" w:line="60" w:lineRule="atLeast"/>
        <w:ind w:left="1145"/>
        <w:jc w:val="both"/>
        <w:rPr>
          <w:sz w:val="24"/>
          <w:szCs w:val="24"/>
        </w:rPr>
      </w:pPr>
    </w:p>
    <w:p w:rsidR="00DD7379" w:rsidRDefault="00DD7379" w:rsidP="00DD7379">
      <w:pPr>
        <w:spacing w:after="0" w:line="240" w:lineRule="atLeast"/>
        <w:ind w:left="11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DD7379" w:rsidRPr="00DD7379" w:rsidRDefault="00DD7379" w:rsidP="00DD7379">
      <w:pPr>
        <w:spacing w:line="240" w:lineRule="auto"/>
        <w:ind w:left="1145"/>
        <w:jc w:val="both"/>
        <w:rPr>
          <w:sz w:val="24"/>
          <w:szCs w:val="24"/>
        </w:rPr>
      </w:pPr>
    </w:p>
    <w:p w:rsidR="00E00886" w:rsidRPr="00E00886" w:rsidRDefault="00E00886" w:rsidP="00E00886">
      <w:pPr>
        <w:ind w:left="1866"/>
        <w:jc w:val="both"/>
        <w:rPr>
          <w:sz w:val="24"/>
          <w:szCs w:val="24"/>
        </w:rPr>
      </w:pPr>
    </w:p>
    <w:p w:rsidR="00DD7379" w:rsidRPr="00E468E6" w:rsidRDefault="00DD7379" w:rsidP="00E468E6">
      <w:pPr>
        <w:ind w:firstLine="426"/>
        <w:jc w:val="center"/>
        <w:rPr>
          <w:rFonts w:asciiTheme="minorHAnsi" w:hAnsiTheme="minorHAnsi"/>
          <w:b/>
        </w:rPr>
      </w:pPr>
      <w:r w:rsidRPr="00E468E6">
        <w:rPr>
          <w:rFonts w:asciiTheme="minorHAnsi" w:hAnsiTheme="minorHAnsi"/>
          <w:b/>
        </w:rPr>
        <w:t>ANEXO I</w:t>
      </w:r>
    </w:p>
    <w:p w:rsidR="00E468E6" w:rsidRPr="00E468E6" w:rsidRDefault="00E468E6" w:rsidP="00E468E6">
      <w:pPr>
        <w:ind w:firstLine="426"/>
        <w:jc w:val="center"/>
        <w:rPr>
          <w:rFonts w:asciiTheme="minorHAnsi" w:hAnsiTheme="minorHAnsi"/>
          <w:b/>
        </w:rPr>
      </w:pPr>
      <w:r w:rsidRPr="00E468E6">
        <w:rPr>
          <w:rFonts w:asciiTheme="minorHAnsi" w:hAnsiTheme="minorHAnsi"/>
          <w:b/>
        </w:rPr>
        <w:t>LISTADO PROVISIONAL DE PERSOAS ADMITIDAS</w:t>
      </w:r>
    </w:p>
    <w:p w:rsidR="00E468E6" w:rsidRPr="00E468E6" w:rsidRDefault="00E468E6" w:rsidP="00E468E6">
      <w:pPr>
        <w:ind w:firstLine="426"/>
        <w:jc w:val="both"/>
        <w:rPr>
          <w:rFonts w:asciiTheme="minorHAnsi" w:hAnsiTheme="minorHAnsi"/>
        </w:rPr>
      </w:pPr>
    </w:p>
    <w:p w:rsidR="006C09ED" w:rsidRPr="00E468E6" w:rsidRDefault="008F0EAF" w:rsidP="00E468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Dado que </w:t>
      </w:r>
      <w:proofErr w:type="spellStart"/>
      <w:r>
        <w:rPr>
          <w:rFonts w:asciiTheme="minorHAnsi" w:hAnsiTheme="minorHAnsi"/>
        </w:rPr>
        <w:t>nas</w:t>
      </w:r>
      <w:proofErr w:type="spellEnd"/>
      <w:r>
        <w:rPr>
          <w:rFonts w:asciiTheme="minorHAnsi" w:hAnsiTheme="minorHAnsi"/>
        </w:rPr>
        <w:t xml:space="preserve"> solicitudes presentadas non </w:t>
      </w:r>
      <w:proofErr w:type="spellStart"/>
      <w:r>
        <w:rPr>
          <w:rFonts w:asciiTheme="minorHAnsi" w:hAnsiTheme="minorHAnsi"/>
        </w:rPr>
        <w:t>hai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ningunha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 w:rsidRPr="00E468E6">
        <w:rPr>
          <w:rFonts w:asciiTheme="minorHAnsi" w:hAnsiTheme="minorHAnsi"/>
        </w:rPr>
        <w:t>persoas</w:t>
      </w:r>
      <w:proofErr w:type="spellEnd"/>
      <w:r w:rsidRPr="00E468E6">
        <w:rPr>
          <w:rFonts w:asciiTheme="minorHAnsi" w:hAnsiTheme="minorHAnsi"/>
        </w:rPr>
        <w:t xml:space="preserve"> que acceden </w:t>
      </w:r>
      <w:proofErr w:type="spellStart"/>
      <w:r w:rsidRPr="00E468E6">
        <w:rPr>
          <w:rFonts w:asciiTheme="minorHAnsi" w:hAnsiTheme="minorHAnsi"/>
        </w:rPr>
        <w:t>pola</w:t>
      </w:r>
      <w:proofErr w:type="spellEnd"/>
      <w:r w:rsidRPr="00E468E6">
        <w:rPr>
          <w:rFonts w:asciiTheme="minorHAnsi" w:hAnsiTheme="minorHAnsi"/>
        </w:rPr>
        <w:t xml:space="preserve"> cota do 30% para os que </w:t>
      </w:r>
      <w:proofErr w:type="spellStart"/>
      <w:r w:rsidRPr="00E468E6">
        <w:rPr>
          <w:rFonts w:asciiTheme="minorHAnsi" w:hAnsiTheme="minorHAnsi"/>
        </w:rPr>
        <w:t>obtivesen</w:t>
      </w:r>
      <w:proofErr w:type="spellEnd"/>
      <w:r w:rsidRPr="00E468E6">
        <w:rPr>
          <w:rFonts w:asciiTheme="minorHAnsi" w:hAnsiTheme="minorHAnsi"/>
        </w:rPr>
        <w:t xml:space="preserve"> a diplomatura nos 3 cursos académicos anteriores </w:t>
      </w:r>
      <w:proofErr w:type="spellStart"/>
      <w:r w:rsidRPr="00E468E6">
        <w:rPr>
          <w:rFonts w:asciiTheme="minorHAnsi" w:hAnsiTheme="minorHAnsi"/>
        </w:rPr>
        <w:t>ao</w:t>
      </w:r>
      <w:proofErr w:type="spellEnd"/>
      <w:r w:rsidRPr="00E468E6">
        <w:rPr>
          <w:rFonts w:asciiTheme="minorHAnsi" w:hAnsiTheme="minorHAnsi"/>
        </w:rPr>
        <w:t xml:space="preserve"> curso</w:t>
      </w:r>
      <w:r>
        <w:rPr>
          <w:rFonts w:asciiTheme="minorHAnsi" w:hAnsiTheme="minorHAnsi"/>
        </w:rPr>
        <w:t xml:space="preserve"> no que se pretenden matricular,  as </w:t>
      </w:r>
      <w:proofErr w:type="spellStart"/>
      <w:r>
        <w:rPr>
          <w:rFonts w:asciiTheme="minorHAnsi" w:hAnsiTheme="minorHAnsi"/>
        </w:rPr>
        <w:t>prazas</w:t>
      </w:r>
      <w:proofErr w:type="spellEnd"/>
      <w:r>
        <w:rPr>
          <w:rFonts w:asciiTheme="minorHAnsi" w:hAnsiTheme="minorHAnsi"/>
        </w:rPr>
        <w:t xml:space="preserve"> pasan a ofertarse </w:t>
      </w:r>
      <w:proofErr w:type="spellStart"/>
      <w:r>
        <w:rPr>
          <w:rFonts w:asciiTheme="minorHAnsi" w:hAnsiTheme="minorHAnsi"/>
        </w:rPr>
        <w:t>ao</w:t>
      </w:r>
      <w:proofErr w:type="spellEnd"/>
      <w:r>
        <w:rPr>
          <w:rFonts w:asciiTheme="minorHAnsi" w:hAnsiTheme="minorHAnsi"/>
        </w:rPr>
        <w:t xml:space="preserve"> grupo de </w:t>
      </w:r>
      <w:proofErr w:type="spellStart"/>
      <w:r w:rsidRPr="00E468E6">
        <w:rPr>
          <w:rFonts w:asciiTheme="minorHAnsi" w:hAnsiTheme="minorHAnsi"/>
        </w:rPr>
        <w:t>persoas</w:t>
      </w:r>
      <w:proofErr w:type="spellEnd"/>
      <w:r w:rsidRPr="00E468E6">
        <w:rPr>
          <w:rFonts w:asciiTheme="minorHAnsi" w:hAnsiTheme="minorHAnsi"/>
        </w:rPr>
        <w:t xml:space="preserve"> que acceden </w:t>
      </w:r>
      <w:proofErr w:type="spellStart"/>
      <w:r w:rsidRPr="00E468E6">
        <w:rPr>
          <w:rFonts w:asciiTheme="minorHAnsi" w:hAnsiTheme="minorHAnsi"/>
        </w:rPr>
        <w:t>pola</w:t>
      </w:r>
      <w:proofErr w:type="spellEnd"/>
      <w:r w:rsidRPr="00E468E6">
        <w:rPr>
          <w:rFonts w:asciiTheme="minorHAnsi" w:hAnsiTheme="minorHAnsi"/>
        </w:rPr>
        <w:t xml:space="preserve"> cota do 70% para os que </w:t>
      </w:r>
      <w:proofErr w:type="spellStart"/>
      <w:r w:rsidRPr="00E468E6">
        <w:rPr>
          <w:rFonts w:asciiTheme="minorHAnsi" w:hAnsiTheme="minorHAnsi"/>
        </w:rPr>
        <w:t>obtivesen</w:t>
      </w:r>
      <w:proofErr w:type="spellEnd"/>
      <w:r w:rsidRPr="00E468E6">
        <w:rPr>
          <w:rFonts w:asciiTheme="minorHAnsi" w:hAnsiTheme="minorHAnsi"/>
        </w:rPr>
        <w:t xml:space="preserve"> a diplomatura en cursos acad</w:t>
      </w:r>
      <w:r>
        <w:rPr>
          <w:rFonts w:asciiTheme="minorHAnsi" w:hAnsiTheme="minorHAnsi"/>
        </w:rPr>
        <w:t xml:space="preserve">émicos distintos </w:t>
      </w:r>
      <w:proofErr w:type="spellStart"/>
      <w:r>
        <w:rPr>
          <w:rFonts w:asciiTheme="minorHAnsi" w:hAnsiTheme="minorHAnsi"/>
        </w:rPr>
        <w:t>aos</w:t>
      </w:r>
      <w:proofErr w:type="spellEnd"/>
      <w:r>
        <w:rPr>
          <w:rFonts w:asciiTheme="minorHAnsi" w:hAnsiTheme="minorHAnsi"/>
        </w:rPr>
        <w:t xml:space="preserve"> anteriores, segundo o establece a R.R. de 29 de </w:t>
      </w:r>
      <w:proofErr w:type="spellStart"/>
      <w:r>
        <w:rPr>
          <w:rFonts w:asciiTheme="minorHAnsi" w:hAnsiTheme="minorHAnsi"/>
        </w:rPr>
        <w:t>maio</w:t>
      </w:r>
      <w:proofErr w:type="spellEnd"/>
      <w:r>
        <w:rPr>
          <w:rFonts w:asciiTheme="minorHAnsi" w:hAnsiTheme="minorHAnsi"/>
        </w:rPr>
        <w:t xml:space="preserve"> de 2015 no apartado “Criterios específicos de selección e distribución de </w:t>
      </w:r>
      <w:proofErr w:type="spellStart"/>
      <w:r>
        <w:rPr>
          <w:rFonts w:asciiTheme="minorHAnsi" w:hAnsiTheme="minorHAnsi"/>
        </w:rPr>
        <w:t>prazas</w:t>
      </w:r>
      <w:proofErr w:type="spellEnd"/>
      <w:r>
        <w:rPr>
          <w:rFonts w:asciiTheme="minorHAnsi" w:hAnsiTheme="minorHAnsi"/>
        </w:rPr>
        <w:t>”.</w:t>
      </w:r>
    </w:p>
    <w:p w:rsidR="00E468E6" w:rsidRPr="00E468E6" w:rsidRDefault="00E468E6" w:rsidP="00E468E6">
      <w:pPr>
        <w:jc w:val="both"/>
        <w:rPr>
          <w:rFonts w:asciiTheme="minorHAnsi" w:hAnsiTheme="minorHAnsi"/>
          <w:b/>
        </w:rPr>
      </w:pP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 xml:space="preserve"> TANJA MARIKA KIVIMÄKI</w:t>
      </w:r>
      <w:r w:rsidRPr="006004C4">
        <w:rPr>
          <w:rFonts w:asciiTheme="minorHAnsi" w:hAnsiTheme="minorHAnsi"/>
        </w:rPr>
        <w:tab/>
      </w:r>
      <w:r w:rsidR="00676933" w:rsidRPr="006004C4">
        <w:rPr>
          <w:rFonts w:asciiTheme="minorHAnsi" w:hAnsiTheme="minorHAnsi"/>
        </w:rPr>
        <w:t>8,</w:t>
      </w:r>
      <w:r w:rsidRPr="006004C4">
        <w:rPr>
          <w:rFonts w:asciiTheme="minorHAnsi" w:hAnsiTheme="minorHAnsi"/>
        </w:rPr>
        <w:t>770</w:t>
      </w:r>
      <w:r w:rsidR="00676933" w:rsidRPr="006004C4">
        <w:rPr>
          <w:rFonts w:asciiTheme="minorHAnsi" w:hAnsiTheme="minorHAnsi"/>
        </w:rPr>
        <w:t xml:space="preserve"> </w:t>
      </w:r>
      <w:proofErr w:type="spellStart"/>
      <w:r w:rsidR="00676933" w:rsidRPr="006004C4">
        <w:rPr>
          <w:rFonts w:asciiTheme="minorHAnsi" w:hAnsiTheme="minorHAnsi"/>
        </w:rPr>
        <w:t>ptos</w:t>
      </w:r>
      <w:proofErr w:type="spellEnd"/>
      <w:r w:rsidR="00676933" w:rsidRPr="006004C4">
        <w:rPr>
          <w:rFonts w:asciiTheme="minorHAnsi" w:hAnsiTheme="minorHAnsi"/>
        </w:rPr>
        <w:t>.</w:t>
      </w: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 xml:space="preserve">ELVIRA MARTÍNEZ TORRES </w:t>
      </w:r>
      <w:r w:rsidRPr="006004C4">
        <w:rPr>
          <w:rFonts w:asciiTheme="minorHAnsi" w:hAnsiTheme="minorHAnsi"/>
        </w:rPr>
        <w:tab/>
      </w:r>
      <w:r w:rsidR="00676933" w:rsidRPr="006004C4">
        <w:rPr>
          <w:rFonts w:asciiTheme="minorHAnsi" w:hAnsiTheme="minorHAnsi"/>
        </w:rPr>
        <w:t>8,</w:t>
      </w:r>
      <w:r w:rsidRPr="006004C4">
        <w:rPr>
          <w:rFonts w:asciiTheme="minorHAnsi" w:hAnsiTheme="minorHAnsi"/>
        </w:rPr>
        <w:t>452</w:t>
      </w:r>
      <w:r w:rsidR="00676933" w:rsidRPr="006004C4">
        <w:rPr>
          <w:rFonts w:asciiTheme="minorHAnsi" w:hAnsiTheme="minorHAnsi"/>
        </w:rPr>
        <w:t xml:space="preserve"> </w:t>
      </w:r>
      <w:proofErr w:type="spellStart"/>
      <w:r w:rsidR="00676933" w:rsidRPr="006004C4">
        <w:rPr>
          <w:rFonts w:asciiTheme="minorHAnsi" w:hAnsiTheme="minorHAnsi"/>
        </w:rPr>
        <w:t>ptos</w:t>
      </w:r>
      <w:proofErr w:type="spellEnd"/>
      <w:r w:rsidR="00676933" w:rsidRPr="006004C4">
        <w:rPr>
          <w:rFonts w:asciiTheme="minorHAnsi" w:hAnsiTheme="minorHAnsi"/>
        </w:rPr>
        <w:t>.</w:t>
      </w: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MARIA ISABEL GIL GUILLEN</w:t>
      </w:r>
      <w:r w:rsidRPr="006004C4">
        <w:rPr>
          <w:rFonts w:asciiTheme="minorHAnsi" w:hAnsiTheme="minorHAnsi"/>
        </w:rPr>
        <w:tab/>
      </w:r>
      <w:r w:rsidR="00676933" w:rsidRPr="006004C4">
        <w:rPr>
          <w:rFonts w:asciiTheme="minorHAnsi" w:hAnsiTheme="minorHAnsi"/>
        </w:rPr>
        <w:t>8,</w:t>
      </w:r>
      <w:r w:rsidRPr="006004C4">
        <w:rPr>
          <w:rFonts w:asciiTheme="minorHAnsi" w:hAnsiTheme="minorHAnsi"/>
        </w:rPr>
        <w:t>448</w:t>
      </w:r>
      <w:r w:rsidR="006C09ED" w:rsidRPr="006004C4">
        <w:rPr>
          <w:rFonts w:asciiTheme="minorHAnsi" w:hAnsiTheme="minorHAnsi"/>
        </w:rPr>
        <w:t xml:space="preserve"> </w:t>
      </w:r>
      <w:proofErr w:type="spellStart"/>
      <w:r w:rsidR="006C09ED" w:rsidRPr="006004C4">
        <w:rPr>
          <w:rFonts w:asciiTheme="minorHAnsi" w:hAnsiTheme="minorHAnsi"/>
        </w:rPr>
        <w:t>ptos</w:t>
      </w:r>
      <w:proofErr w:type="spellEnd"/>
      <w:r w:rsidR="006C09ED" w:rsidRPr="006004C4">
        <w:rPr>
          <w:rFonts w:asciiTheme="minorHAnsi" w:hAnsiTheme="minorHAnsi"/>
        </w:rPr>
        <w:t>.</w:t>
      </w: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MYRIAM SANTOS FOLGAR</w:t>
      </w:r>
      <w:r w:rsidRPr="006004C4">
        <w:rPr>
          <w:rFonts w:asciiTheme="minorHAnsi" w:hAnsiTheme="minorHAnsi"/>
        </w:rPr>
        <w:tab/>
      </w:r>
      <w:r w:rsidR="00676933" w:rsidRPr="006004C4">
        <w:rPr>
          <w:rFonts w:asciiTheme="minorHAnsi" w:hAnsiTheme="minorHAnsi"/>
        </w:rPr>
        <w:t>8,</w:t>
      </w:r>
      <w:r w:rsidRPr="006004C4">
        <w:rPr>
          <w:rFonts w:asciiTheme="minorHAnsi" w:hAnsiTheme="minorHAnsi"/>
        </w:rPr>
        <w:t>322</w:t>
      </w:r>
      <w:r w:rsidR="00676933" w:rsidRPr="006004C4">
        <w:rPr>
          <w:rFonts w:asciiTheme="minorHAnsi" w:hAnsiTheme="minorHAnsi"/>
        </w:rPr>
        <w:t xml:space="preserve"> </w:t>
      </w:r>
      <w:proofErr w:type="spellStart"/>
      <w:r w:rsidR="006C09ED" w:rsidRPr="006004C4">
        <w:rPr>
          <w:rFonts w:asciiTheme="minorHAnsi" w:hAnsiTheme="minorHAnsi"/>
        </w:rPr>
        <w:t>ptos</w:t>
      </w:r>
      <w:proofErr w:type="spellEnd"/>
      <w:r w:rsidR="006C09ED" w:rsidRPr="006004C4">
        <w:rPr>
          <w:rFonts w:asciiTheme="minorHAnsi" w:hAnsiTheme="minorHAnsi"/>
        </w:rPr>
        <w:t>.</w:t>
      </w: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CARLOTA LONGA DURÁN</w:t>
      </w:r>
      <w:r w:rsidRPr="006004C4">
        <w:rPr>
          <w:rFonts w:asciiTheme="minorHAnsi" w:hAnsiTheme="minorHAnsi"/>
        </w:rPr>
        <w:tab/>
        <w:t>8.120</w:t>
      </w:r>
      <w:r w:rsidR="006C09ED" w:rsidRPr="006004C4">
        <w:rPr>
          <w:rFonts w:asciiTheme="minorHAnsi" w:hAnsiTheme="minorHAnsi"/>
        </w:rPr>
        <w:t xml:space="preserve"> </w:t>
      </w:r>
      <w:proofErr w:type="spellStart"/>
      <w:r w:rsidR="006C09ED" w:rsidRPr="006004C4">
        <w:rPr>
          <w:rFonts w:asciiTheme="minorHAnsi" w:hAnsiTheme="minorHAnsi"/>
        </w:rPr>
        <w:t>ptos</w:t>
      </w:r>
      <w:proofErr w:type="spellEnd"/>
      <w:r w:rsidR="006C09ED" w:rsidRPr="006004C4">
        <w:rPr>
          <w:rFonts w:asciiTheme="minorHAnsi" w:hAnsiTheme="minorHAnsi"/>
        </w:rPr>
        <w:t>.</w:t>
      </w: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ROSALINA SALGUEIRO BARCIA</w:t>
      </w:r>
      <w:r w:rsidRPr="006004C4">
        <w:rPr>
          <w:rFonts w:asciiTheme="minorHAnsi" w:hAnsiTheme="minorHAnsi"/>
        </w:rPr>
        <w:tab/>
        <w:t>8.066</w:t>
      </w:r>
      <w:r w:rsidR="006C09ED" w:rsidRPr="006004C4">
        <w:rPr>
          <w:rFonts w:asciiTheme="minorHAnsi" w:hAnsiTheme="minorHAnsi"/>
        </w:rPr>
        <w:t xml:space="preserve"> </w:t>
      </w:r>
      <w:proofErr w:type="spellStart"/>
      <w:r w:rsidR="006C09ED" w:rsidRPr="006004C4">
        <w:rPr>
          <w:rFonts w:asciiTheme="minorHAnsi" w:hAnsiTheme="minorHAnsi"/>
        </w:rPr>
        <w:t>ptos</w:t>
      </w:r>
      <w:proofErr w:type="spellEnd"/>
      <w:r w:rsidR="006C09ED" w:rsidRPr="006004C4">
        <w:rPr>
          <w:rFonts w:asciiTheme="minorHAnsi" w:hAnsiTheme="minorHAnsi"/>
        </w:rPr>
        <w:t>.</w:t>
      </w:r>
    </w:p>
    <w:p w:rsidR="00676933" w:rsidRPr="006004C4" w:rsidRDefault="003D2472" w:rsidP="003D2472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NATALIA BARROS FONDEVILA</w:t>
      </w:r>
      <w:r w:rsidRPr="006004C4">
        <w:rPr>
          <w:rFonts w:asciiTheme="minorHAnsi" w:hAnsiTheme="minorHAnsi"/>
        </w:rPr>
        <w:tab/>
      </w:r>
      <w:r w:rsidR="006004C4" w:rsidRPr="006004C4">
        <w:rPr>
          <w:rFonts w:asciiTheme="minorHAnsi" w:hAnsiTheme="minorHAnsi"/>
        </w:rPr>
        <w:t>8.050</w:t>
      </w:r>
      <w:r w:rsidR="006C09ED" w:rsidRPr="006004C4">
        <w:rPr>
          <w:rFonts w:asciiTheme="minorHAnsi" w:hAnsiTheme="minorHAnsi"/>
        </w:rPr>
        <w:t xml:space="preserve"> </w:t>
      </w:r>
      <w:proofErr w:type="spellStart"/>
      <w:r w:rsidR="006C09ED" w:rsidRPr="006004C4">
        <w:rPr>
          <w:rFonts w:asciiTheme="minorHAnsi" w:hAnsiTheme="minorHAnsi"/>
        </w:rPr>
        <w:t>ptos</w:t>
      </w:r>
      <w:proofErr w:type="spellEnd"/>
      <w:r w:rsidR="006C09ED" w:rsidRPr="006004C4">
        <w:rPr>
          <w:rFonts w:asciiTheme="minorHAnsi" w:hAnsiTheme="minorHAnsi"/>
        </w:rPr>
        <w:t>.</w:t>
      </w:r>
    </w:p>
    <w:p w:rsidR="006C09ED" w:rsidRPr="006004C4" w:rsidRDefault="006004C4" w:rsidP="006004C4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SONIA PADÍN PÉREZ</w:t>
      </w:r>
      <w:r w:rsidRPr="006004C4">
        <w:rPr>
          <w:rFonts w:asciiTheme="minorHAnsi" w:hAnsiTheme="minorHAnsi"/>
        </w:rPr>
        <w:tab/>
        <w:t>8.033</w:t>
      </w:r>
      <w:r w:rsidR="006C09ED" w:rsidRPr="006004C4">
        <w:rPr>
          <w:rFonts w:asciiTheme="minorHAnsi" w:hAnsiTheme="minorHAnsi"/>
        </w:rPr>
        <w:t xml:space="preserve"> </w:t>
      </w:r>
      <w:proofErr w:type="spellStart"/>
      <w:r w:rsidR="006C09ED" w:rsidRPr="006004C4">
        <w:rPr>
          <w:rFonts w:asciiTheme="minorHAnsi" w:hAnsiTheme="minorHAnsi"/>
        </w:rPr>
        <w:t>ptos</w:t>
      </w:r>
      <w:proofErr w:type="spellEnd"/>
      <w:r w:rsidR="006C09ED" w:rsidRPr="006004C4">
        <w:rPr>
          <w:rFonts w:asciiTheme="minorHAnsi" w:hAnsiTheme="minorHAnsi"/>
        </w:rPr>
        <w:t>.</w:t>
      </w:r>
    </w:p>
    <w:p w:rsidR="006004C4" w:rsidRPr="006004C4" w:rsidRDefault="006004C4" w:rsidP="006004C4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Mª DEL CARMEN PORTELA SANMARTÍN</w:t>
      </w:r>
      <w:r w:rsidRPr="006004C4">
        <w:rPr>
          <w:rFonts w:asciiTheme="minorHAnsi" w:hAnsiTheme="minorHAnsi"/>
        </w:rPr>
        <w:tab/>
        <w:t xml:space="preserve">7.466 </w:t>
      </w:r>
      <w:proofErr w:type="spellStart"/>
      <w:r w:rsidRPr="006004C4">
        <w:rPr>
          <w:rFonts w:asciiTheme="minorHAnsi" w:hAnsiTheme="minorHAnsi"/>
        </w:rPr>
        <w:t>ptos</w:t>
      </w:r>
      <w:proofErr w:type="spellEnd"/>
      <w:r w:rsidRPr="006004C4">
        <w:rPr>
          <w:rFonts w:asciiTheme="minorHAnsi" w:hAnsiTheme="minorHAnsi"/>
        </w:rPr>
        <w:t>.</w:t>
      </w:r>
    </w:p>
    <w:p w:rsidR="006004C4" w:rsidRPr="006004C4" w:rsidRDefault="006004C4" w:rsidP="006004C4">
      <w:pPr>
        <w:numPr>
          <w:ilvl w:val="0"/>
          <w:numId w:val="7"/>
        </w:numPr>
        <w:tabs>
          <w:tab w:val="left" w:pos="5670"/>
        </w:tabs>
        <w:jc w:val="both"/>
        <w:rPr>
          <w:rFonts w:asciiTheme="minorHAnsi" w:hAnsiTheme="minorHAnsi"/>
        </w:rPr>
      </w:pPr>
      <w:r w:rsidRPr="006004C4">
        <w:rPr>
          <w:rFonts w:asciiTheme="minorHAnsi" w:hAnsiTheme="minorHAnsi"/>
        </w:rPr>
        <w:t>Mª PAULA DOMÍNGUEZ FARO</w:t>
      </w:r>
      <w:r w:rsidRPr="006004C4">
        <w:rPr>
          <w:rFonts w:asciiTheme="minorHAnsi" w:hAnsiTheme="minorHAnsi"/>
        </w:rPr>
        <w:tab/>
        <w:t xml:space="preserve">7.066 </w:t>
      </w:r>
      <w:proofErr w:type="spellStart"/>
      <w:r w:rsidRPr="006004C4">
        <w:rPr>
          <w:rFonts w:asciiTheme="minorHAnsi" w:hAnsiTheme="minorHAnsi"/>
        </w:rPr>
        <w:t>ptos</w:t>
      </w:r>
      <w:proofErr w:type="spellEnd"/>
      <w:r w:rsidRPr="006004C4">
        <w:rPr>
          <w:rFonts w:asciiTheme="minorHAnsi" w:hAnsiTheme="minorHAnsi"/>
        </w:rPr>
        <w:t>.</w:t>
      </w:r>
    </w:p>
    <w:p w:rsidR="00676933" w:rsidRPr="00E468E6" w:rsidRDefault="00676933" w:rsidP="00676933">
      <w:pPr>
        <w:rPr>
          <w:rFonts w:asciiTheme="minorHAnsi" w:hAnsiTheme="minorHAnsi"/>
        </w:rPr>
      </w:pPr>
    </w:p>
    <w:p w:rsidR="00676933" w:rsidRPr="00E468E6" w:rsidRDefault="00676933" w:rsidP="00676933">
      <w:pPr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  <w:b/>
        </w:rPr>
      </w:pPr>
    </w:p>
    <w:p w:rsidR="00744B4F" w:rsidRPr="00E468E6" w:rsidRDefault="00744B4F" w:rsidP="00E00886">
      <w:pPr>
        <w:ind w:firstLine="426"/>
        <w:rPr>
          <w:rFonts w:asciiTheme="minorHAnsi" w:hAnsiTheme="minorHAnsi"/>
          <w:b/>
        </w:rPr>
      </w:pPr>
    </w:p>
    <w:p w:rsidR="006C09ED" w:rsidRPr="00E468E6" w:rsidRDefault="006C09ED" w:rsidP="006C09ED">
      <w:pPr>
        <w:jc w:val="center"/>
        <w:rPr>
          <w:rFonts w:asciiTheme="minorHAnsi" w:hAnsiTheme="minorHAnsi"/>
          <w:b/>
        </w:rPr>
      </w:pPr>
      <w:r w:rsidRPr="00E468E6">
        <w:rPr>
          <w:rFonts w:asciiTheme="minorHAnsi" w:hAnsiTheme="minorHAnsi"/>
          <w:b/>
        </w:rPr>
        <w:t>ANEXO II</w:t>
      </w:r>
    </w:p>
    <w:p w:rsidR="006C09ED" w:rsidRPr="00E468E6" w:rsidRDefault="00744B4F" w:rsidP="006C09ED">
      <w:pPr>
        <w:jc w:val="center"/>
        <w:rPr>
          <w:rFonts w:asciiTheme="minorHAnsi" w:hAnsiTheme="minorHAnsi"/>
          <w:b/>
        </w:rPr>
      </w:pPr>
      <w:r w:rsidRPr="00E468E6">
        <w:rPr>
          <w:rFonts w:asciiTheme="minorHAnsi" w:hAnsiTheme="minorHAnsi"/>
          <w:b/>
        </w:rPr>
        <w:t>LISTA DE ESPERA</w:t>
      </w:r>
      <w:r w:rsidR="006C09ED" w:rsidRPr="00E468E6">
        <w:rPr>
          <w:rFonts w:asciiTheme="minorHAnsi" w:hAnsiTheme="minorHAnsi"/>
          <w:b/>
        </w:rPr>
        <w:t>:</w:t>
      </w:r>
    </w:p>
    <w:p w:rsidR="006C09ED" w:rsidRPr="00E468E6" w:rsidRDefault="006C09ED" w:rsidP="006C09ED">
      <w:pPr>
        <w:jc w:val="both"/>
        <w:rPr>
          <w:rFonts w:asciiTheme="minorHAnsi" w:hAnsiTheme="minorHAnsi"/>
        </w:rPr>
      </w:pPr>
    </w:p>
    <w:p w:rsidR="006C09ED" w:rsidRPr="003D2472" w:rsidRDefault="003D2472" w:rsidP="006004C4">
      <w:pPr>
        <w:numPr>
          <w:ilvl w:val="0"/>
          <w:numId w:val="8"/>
        </w:numPr>
        <w:tabs>
          <w:tab w:val="left" w:pos="5670"/>
        </w:tabs>
        <w:jc w:val="both"/>
        <w:rPr>
          <w:rFonts w:asciiTheme="minorHAnsi" w:hAnsiTheme="minorHAnsi"/>
        </w:rPr>
      </w:pPr>
      <w:r w:rsidRPr="003D2472">
        <w:rPr>
          <w:rFonts w:asciiTheme="minorHAnsi" w:hAnsiTheme="minorHAnsi"/>
        </w:rPr>
        <w:t>LIDIA CAMPOS CHAN</w:t>
      </w:r>
      <w:r w:rsidR="006004C4">
        <w:rPr>
          <w:rFonts w:asciiTheme="minorHAnsi" w:hAnsiTheme="minorHAnsi"/>
        </w:rPr>
        <w:tab/>
      </w:r>
      <w:r w:rsidRPr="003D2472">
        <w:rPr>
          <w:rFonts w:asciiTheme="minorHAnsi" w:hAnsiTheme="minorHAnsi"/>
        </w:rPr>
        <w:t>1.330</w:t>
      </w:r>
      <w:r w:rsidR="006C09ED" w:rsidRPr="003D2472">
        <w:rPr>
          <w:rFonts w:asciiTheme="minorHAnsi" w:hAnsiTheme="minorHAnsi"/>
        </w:rPr>
        <w:t xml:space="preserve"> </w:t>
      </w:r>
      <w:proofErr w:type="spellStart"/>
      <w:r w:rsidR="006C09ED" w:rsidRPr="003D2472">
        <w:rPr>
          <w:rFonts w:asciiTheme="minorHAnsi" w:hAnsiTheme="minorHAnsi"/>
        </w:rPr>
        <w:t>ptos</w:t>
      </w:r>
      <w:proofErr w:type="spellEnd"/>
      <w:r w:rsidR="006C09ED" w:rsidRPr="003D2472">
        <w:rPr>
          <w:rFonts w:asciiTheme="minorHAnsi" w:hAnsiTheme="minorHAnsi"/>
        </w:rPr>
        <w:t>.</w:t>
      </w: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744B4F" w:rsidRPr="00E468E6" w:rsidRDefault="00744B4F" w:rsidP="003D2472">
      <w:pPr>
        <w:rPr>
          <w:rFonts w:asciiTheme="minorHAnsi" w:hAnsiTheme="minorHAnsi"/>
          <w:b/>
        </w:rPr>
      </w:pPr>
    </w:p>
    <w:p w:rsidR="00DD7379" w:rsidRPr="00E468E6" w:rsidRDefault="00744B4F" w:rsidP="00DD7379">
      <w:pPr>
        <w:ind w:left="1146"/>
        <w:jc w:val="both"/>
        <w:rPr>
          <w:rFonts w:asciiTheme="minorHAnsi" w:hAnsiTheme="minorHAnsi"/>
          <w:b/>
        </w:rPr>
      </w:pPr>
      <w:proofErr w:type="spellStart"/>
      <w:r w:rsidRPr="00E468E6">
        <w:rPr>
          <w:rFonts w:asciiTheme="minorHAnsi" w:hAnsiTheme="minorHAnsi"/>
          <w:b/>
        </w:rPr>
        <w:t>Pr</w:t>
      </w:r>
      <w:r w:rsidR="00DD7379" w:rsidRPr="00E468E6">
        <w:rPr>
          <w:rFonts w:asciiTheme="minorHAnsi" w:hAnsiTheme="minorHAnsi"/>
          <w:b/>
        </w:rPr>
        <w:t>azo</w:t>
      </w:r>
      <w:proofErr w:type="spellEnd"/>
      <w:r w:rsidR="00DD7379" w:rsidRPr="00E468E6">
        <w:rPr>
          <w:rFonts w:asciiTheme="minorHAnsi" w:hAnsiTheme="minorHAnsi"/>
          <w:b/>
        </w:rPr>
        <w:t xml:space="preserve"> de </w:t>
      </w:r>
      <w:proofErr w:type="spellStart"/>
      <w:r w:rsidR="00DD7379" w:rsidRPr="00E468E6">
        <w:rPr>
          <w:rFonts w:asciiTheme="minorHAnsi" w:hAnsiTheme="minorHAnsi"/>
          <w:b/>
        </w:rPr>
        <w:t>reclamacion</w:t>
      </w:r>
      <w:r w:rsidRPr="00E468E6">
        <w:rPr>
          <w:rFonts w:asciiTheme="minorHAnsi" w:hAnsiTheme="minorHAnsi"/>
          <w:b/>
        </w:rPr>
        <w:t>s</w:t>
      </w:r>
      <w:proofErr w:type="spellEnd"/>
      <w:r w:rsidRPr="00E468E6">
        <w:rPr>
          <w:rFonts w:asciiTheme="minorHAnsi" w:hAnsiTheme="minorHAnsi"/>
          <w:b/>
        </w:rPr>
        <w:t xml:space="preserve"> 22-24 de </w:t>
      </w:r>
      <w:proofErr w:type="spellStart"/>
      <w:r w:rsidRPr="00E468E6">
        <w:rPr>
          <w:rFonts w:asciiTheme="minorHAnsi" w:hAnsiTheme="minorHAnsi"/>
          <w:b/>
        </w:rPr>
        <w:t>Xullo</w:t>
      </w:r>
      <w:proofErr w:type="spellEnd"/>
      <w:r w:rsidR="00DD7379" w:rsidRPr="00E468E6">
        <w:rPr>
          <w:rFonts w:asciiTheme="minorHAnsi" w:hAnsiTheme="minorHAnsi"/>
          <w:b/>
        </w:rPr>
        <w:t>.</w:t>
      </w: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Pr="00E468E6" w:rsidRDefault="00DD7379" w:rsidP="00E00886">
      <w:pPr>
        <w:ind w:firstLine="426"/>
        <w:rPr>
          <w:rFonts w:asciiTheme="minorHAnsi" w:hAnsiTheme="minorHAnsi"/>
        </w:rPr>
      </w:pPr>
    </w:p>
    <w:p w:rsidR="00DD7379" w:rsidRDefault="00DD7379" w:rsidP="00E00886">
      <w:pPr>
        <w:ind w:firstLine="426"/>
      </w:pPr>
    </w:p>
    <w:p w:rsidR="00DD7379" w:rsidRDefault="00DD7379" w:rsidP="00E00886">
      <w:pPr>
        <w:ind w:firstLine="426"/>
      </w:pPr>
    </w:p>
    <w:p w:rsidR="00E00886" w:rsidRDefault="00E00886" w:rsidP="00E00886">
      <w:pPr>
        <w:ind w:firstLine="426"/>
      </w:pPr>
      <w:r>
        <w:t xml:space="preserve">   </w:t>
      </w:r>
    </w:p>
    <w:sectPr w:rsidR="00E00886" w:rsidSect="005906A6">
      <w:headerReference w:type="default" r:id="rId8"/>
      <w:footerReference w:type="default" r:id="rId9"/>
      <w:pgSz w:w="11906" w:h="16838"/>
      <w:pgMar w:top="141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8D" w:rsidRDefault="0028098D" w:rsidP="00284C36">
      <w:pPr>
        <w:spacing w:after="0" w:line="240" w:lineRule="auto"/>
      </w:pPr>
      <w:r>
        <w:separator/>
      </w:r>
    </w:p>
  </w:endnote>
  <w:endnote w:type="continuationSeparator" w:id="0">
    <w:p w:rsidR="0028098D" w:rsidRDefault="0028098D" w:rsidP="0028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A6" w:rsidRPr="005906A6" w:rsidRDefault="005906A6" w:rsidP="005906A6">
    <w:pPr>
      <w:pStyle w:val="Piedepgina"/>
      <w:spacing w:after="12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8D" w:rsidRDefault="0028098D" w:rsidP="00284C36">
      <w:pPr>
        <w:spacing w:after="0" w:line="240" w:lineRule="auto"/>
      </w:pPr>
      <w:r>
        <w:separator/>
      </w:r>
    </w:p>
  </w:footnote>
  <w:footnote w:type="continuationSeparator" w:id="0">
    <w:p w:rsidR="0028098D" w:rsidRDefault="0028098D" w:rsidP="0028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18" w:type="dxa"/>
      <w:tblInd w:w="-10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3345"/>
      <w:gridCol w:w="4756"/>
      <w:gridCol w:w="3017"/>
    </w:tblGrid>
    <w:tr w:rsidR="00284C36" w:rsidRPr="005906A6" w:rsidTr="005906A6">
      <w:trPr>
        <w:trHeight w:val="989"/>
      </w:trPr>
      <w:tc>
        <w:tcPr>
          <w:tcW w:w="334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4C36" w:rsidRPr="005906A6" w:rsidRDefault="00925966" w:rsidP="00360DEE">
          <w:pPr>
            <w:pStyle w:val="Encabezado"/>
            <w:rPr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>
                <wp:extent cx="1616075" cy="510540"/>
                <wp:effectExtent l="19050" t="0" r="3175" b="0"/>
                <wp:docPr id="1" name="Imagen 4" descr="Logotipo de la Universidad de 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tipo de la Universidad de 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083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4C36" w:rsidRPr="005906A6" w:rsidRDefault="00284C36" w:rsidP="00360DEE">
          <w:pPr>
            <w:pStyle w:val="Encabezado"/>
            <w:rPr>
              <w:sz w:val="16"/>
              <w:szCs w:val="16"/>
            </w:rPr>
          </w:pPr>
          <w:r w:rsidRPr="005906A6">
            <w:rPr>
              <w:sz w:val="16"/>
              <w:szCs w:val="16"/>
            </w:rPr>
            <w:t xml:space="preserve">                                                                                                 </w:t>
          </w:r>
        </w:p>
        <w:p w:rsidR="00284C36" w:rsidRPr="005906A6" w:rsidRDefault="00284C36" w:rsidP="00360DEE">
          <w:pPr>
            <w:pStyle w:val="Encabezado"/>
            <w:rPr>
              <w:sz w:val="20"/>
              <w:szCs w:val="20"/>
            </w:rPr>
          </w:pPr>
          <w:r w:rsidRPr="005906A6">
            <w:rPr>
              <w:sz w:val="20"/>
              <w:szCs w:val="20"/>
            </w:rPr>
            <w:t xml:space="preserve">                                                          </w:t>
          </w:r>
          <w:r w:rsidR="00925966">
            <w:rPr>
              <w:rFonts w:ascii="Verdana" w:hAnsi="Verdana"/>
              <w:noProof/>
              <w:color w:val="0000FF"/>
              <w:sz w:val="18"/>
              <w:szCs w:val="18"/>
              <w:lang w:eastAsia="es-ES"/>
            </w:rPr>
            <w:drawing>
              <wp:inline distT="0" distB="0" distL="0" distR="0">
                <wp:extent cx="1127125" cy="403860"/>
                <wp:effectExtent l="19050" t="0" r="0" b="0"/>
                <wp:docPr id="2" name="Imagen 1" descr="C:\Users\USUARIO\Desktop\xlogo_depo_png_pagespeed_ic_MCe8wsIJd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xlogo_depo_png_pagespeed_ic_MCe8wsIJd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906A6">
            <w:rPr>
              <w:sz w:val="20"/>
              <w:szCs w:val="20"/>
            </w:rPr>
            <w:t xml:space="preserve">                                                                            </w:t>
          </w:r>
          <w:r w:rsidRPr="005906A6">
            <w:rPr>
              <w:rFonts w:ascii="Verdana" w:hAnsi="Verdana"/>
              <w:noProof/>
              <w:color w:val="0000FF"/>
              <w:sz w:val="18"/>
              <w:szCs w:val="18"/>
              <w:lang w:eastAsia="es-ES"/>
            </w:rPr>
            <w:t xml:space="preserve">            </w:t>
          </w:r>
          <w:r w:rsidRPr="005906A6">
            <w:rPr>
              <w:sz w:val="20"/>
              <w:szCs w:val="20"/>
            </w:rPr>
            <w:t xml:space="preserve">                                                                  </w:t>
          </w:r>
        </w:p>
        <w:p w:rsidR="00284C36" w:rsidRPr="005906A6" w:rsidRDefault="00284C36" w:rsidP="00284C36">
          <w:pPr>
            <w:pStyle w:val="Encabezado"/>
            <w:rPr>
              <w:sz w:val="20"/>
              <w:szCs w:val="20"/>
            </w:rPr>
          </w:pPr>
          <w:r w:rsidRPr="005906A6">
            <w:rPr>
              <w:sz w:val="20"/>
              <w:szCs w:val="20"/>
            </w:rPr>
            <w:t xml:space="preserve">                                                                              </w:t>
          </w:r>
        </w:p>
      </w:tc>
      <w:tc>
        <w:tcPr>
          <w:tcW w:w="301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84C36" w:rsidRPr="005906A6" w:rsidRDefault="00284C36" w:rsidP="005906A6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FF0000"/>
              <w:sz w:val="8"/>
              <w:szCs w:val="8"/>
            </w:rPr>
          </w:pPr>
        </w:p>
        <w:p w:rsidR="00284C36" w:rsidRPr="005906A6" w:rsidRDefault="00284C36" w:rsidP="005906A6">
          <w:pPr>
            <w:autoSpaceDE w:val="0"/>
            <w:autoSpaceDN w:val="0"/>
            <w:adjustRightInd w:val="0"/>
            <w:spacing w:after="0" w:line="240" w:lineRule="auto"/>
            <w:rPr>
              <w:rFonts w:ascii="Cambria" w:hAnsi="Cambria"/>
              <w:color w:val="FF0000"/>
              <w:sz w:val="18"/>
              <w:szCs w:val="18"/>
            </w:rPr>
          </w:pPr>
          <w:proofErr w:type="spellStart"/>
          <w:r w:rsidRPr="005906A6">
            <w:rPr>
              <w:rFonts w:ascii="Cambria" w:hAnsi="Cambria"/>
              <w:color w:val="FF0000"/>
              <w:sz w:val="18"/>
              <w:szCs w:val="18"/>
            </w:rPr>
            <w:t>Escola</w:t>
          </w:r>
          <w:proofErr w:type="spellEnd"/>
          <w:r w:rsidRPr="005906A6">
            <w:rPr>
              <w:rFonts w:ascii="Cambria" w:hAnsi="Cambria"/>
              <w:color w:val="FF0000"/>
              <w:sz w:val="18"/>
              <w:szCs w:val="18"/>
            </w:rPr>
            <w:t xml:space="preserve"> Universitaria de Enfermaría </w:t>
          </w:r>
        </w:p>
        <w:p w:rsidR="00284C36" w:rsidRPr="005906A6" w:rsidRDefault="00284C36" w:rsidP="005906A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color w:val="FF0000"/>
              <w:sz w:val="18"/>
              <w:szCs w:val="18"/>
            </w:rPr>
          </w:pPr>
          <w:r w:rsidRPr="005906A6">
            <w:rPr>
              <w:rFonts w:ascii="Cambria" w:hAnsi="Cambria"/>
              <w:color w:val="FF0000"/>
              <w:sz w:val="18"/>
              <w:szCs w:val="18"/>
            </w:rPr>
            <w:t xml:space="preserve">Centro adscrito  </w:t>
          </w:r>
        </w:p>
        <w:p w:rsidR="00284C36" w:rsidRPr="005906A6" w:rsidRDefault="009A0A80" w:rsidP="005906A6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ambria" w:hAnsi="Cambria"/>
              <w:color w:val="FF0000"/>
              <w:sz w:val="16"/>
              <w:szCs w:val="16"/>
            </w:rPr>
          </w:pPr>
          <w:r w:rsidRPr="009A0A80">
            <w:rPr>
              <w:rFonts w:ascii="Cambria" w:hAnsi="Cambria"/>
              <w:noProof/>
              <w:color w:val="FF0000"/>
              <w:sz w:val="12"/>
              <w:szCs w:val="12"/>
              <w:lang w:eastAsia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0;text-align:left;margin-left:-1.35pt;margin-top:1.3pt;width:140.7pt;height:.05pt;z-index:251657728" o:connectortype="straight" strokeweight=".25pt"/>
            </w:pict>
          </w:r>
          <w:r w:rsidR="00925966">
            <w:rPr>
              <w:rFonts w:ascii="Arial" w:eastAsia="Times New Roman" w:hAnsi="Arial" w:cs="Arial"/>
              <w:noProof/>
              <w:lang w:eastAsia="es-ES"/>
            </w:rPr>
            <w:drawing>
              <wp:inline distT="0" distB="0" distL="0" distR="0">
                <wp:extent cx="1095375" cy="351155"/>
                <wp:effectExtent l="19050" t="0" r="9525" b="0"/>
                <wp:docPr id="3" name="Imagen 7" descr="Logotipo de la Universidad de Vi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tipo de la Universidad de Vi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083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4C36" w:rsidRDefault="00284C36" w:rsidP="001A51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CE8"/>
    <w:multiLevelType w:val="hybridMultilevel"/>
    <w:tmpl w:val="93A83F64"/>
    <w:lvl w:ilvl="0" w:tplc="0C0A000F">
      <w:start w:val="1"/>
      <w:numFmt w:val="decimal"/>
      <w:lvlText w:val="%1."/>
      <w:lvlJc w:val="left"/>
      <w:pPr>
        <w:ind w:left="1866" w:hanging="360"/>
      </w:p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13EA24EC"/>
    <w:multiLevelType w:val="hybridMultilevel"/>
    <w:tmpl w:val="05AC0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7B4E"/>
    <w:multiLevelType w:val="hybridMultilevel"/>
    <w:tmpl w:val="5C50C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50C4A"/>
    <w:multiLevelType w:val="hybridMultilevel"/>
    <w:tmpl w:val="3B523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5100"/>
    <w:multiLevelType w:val="hybridMultilevel"/>
    <w:tmpl w:val="6A9ECF1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741FC9"/>
    <w:multiLevelType w:val="hybridMultilevel"/>
    <w:tmpl w:val="4364E9C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F6D3775"/>
    <w:multiLevelType w:val="hybridMultilevel"/>
    <w:tmpl w:val="6D0847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B46C5"/>
    <w:multiLevelType w:val="hybridMultilevel"/>
    <w:tmpl w:val="66CAB0D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A39295F"/>
    <w:multiLevelType w:val="hybridMultilevel"/>
    <w:tmpl w:val="97F6659A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7379"/>
    <w:rsid w:val="00014CDD"/>
    <w:rsid w:val="00046EE2"/>
    <w:rsid w:val="001A51D4"/>
    <w:rsid w:val="00271D19"/>
    <w:rsid w:val="0028098D"/>
    <w:rsid w:val="00284C36"/>
    <w:rsid w:val="00360DEE"/>
    <w:rsid w:val="003D2472"/>
    <w:rsid w:val="003E54A7"/>
    <w:rsid w:val="005830F6"/>
    <w:rsid w:val="005906A6"/>
    <w:rsid w:val="006004C4"/>
    <w:rsid w:val="00676933"/>
    <w:rsid w:val="0068499D"/>
    <w:rsid w:val="006C09ED"/>
    <w:rsid w:val="0070056F"/>
    <w:rsid w:val="0070448C"/>
    <w:rsid w:val="00744B4F"/>
    <w:rsid w:val="00781A05"/>
    <w:rsid w:val="007D51FE"/>
    <w:rsid w:val="008F0EAF"/>
    <w:rsid w:val="00912CD7"/>
    <w:rsid w:val="00925966"/>
    <w:rsid w:val="00940964"/>
    <w:rsid w:val="009A0A80"/>
    <w:rsid w:val="00A30B0A"/>
    <w:rsid w:val="00B72B83"/>
    <w:rsid w:val="00B872FD"/>
    <w:rsid w:val="00CB2950"/>
    <w:rsid w:val="00D830AC"/>
    <w:rsid w:val="00D97D95"/>
    <w:rsid w:val="00DD45C3"/>
    <w:rsid w:val="00DD7379"/>
    <w:rsid w:val="00E00886"/>
    <w:rsid w:val="00E468E6"/>
    <w:rsid w:val="00F1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A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C36"/>
  </w:style>
  <w:style w:type="paragraph" w:styleId="Piedepgina">
    <w:name w:val="footer"/>
    <w:basedOn w:val="Normal"/>
    <w:link w:val="PiedepginaCar"/>
    <w:uiPriority w:val="99"/>
    <w:unhideWhenUsed/>
    <w:rsid w:val="00284C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C36"/>
  </w:style>
  <w:style w:type="table" w:styleId="Tablaconcuadrcula">
    <w:name w:val="Table Grid"/>
    <w:basedOn w:val="Tablanormal"/>
    <w:uiPriority w:val="59"/>
    <w:rsid w:val="00284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C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906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.ponte\Desktop\Modelo%20plantilla%20EUE%20vertical%20%20s_direc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67CFB-2985-4B84-AE94-F053CCF3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plantilla EUE vertical  s_direcciones</Template>
  <TotalTime>165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clara.ponte</dc:creator>
  <cp:lastModifiedBy>Eduardo</cp:lastModifiedBy>
  <cp:revision>7</cp:revision>
  <cp:lastPrinted>2014-07-21T09:27:00Z</cp:lastPrinted>
  <dcterms:created xsi:type="dcterms:W3CDTF">2014-07-21T08:07:00Z</dcterms:created>
  <dcterms:modified xsi:type="dcterms:W3CDTF">2015-07-21T07:44:00Z</dcterms:modified>
</cp:coreProperties>
</file>